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A578">
      <w:pPr>
        <w:bidi w:val="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7ECE6E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采购内容</w:t>
      </w:r>
    </w:p>
    <w:p w14:paraId="3D60BAC1">
      <w:pPr>
        <w:rPr>
          <w:rFonts w:hint="default"/>
          <w:lang w:val="en-US" w:eastAsia="zh-CN"/>
        </w:rPr>
      </w:pPr>
    </w:p>
    <w:tbl>
      <w:tblPr>
        <w:tblStyle w:val="3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55"/>
        <w:gridCol w:w="1710"/>
        <w:gridCol w:w="1170"/>
        <w:gridCol w:w="1185"/>
        <w:gridCol w:w="1575"/>
        <w:gridCol w:w="688"/>
      </w:tblGrid>
      <w:tr w14:paraId="1E2F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60" w:type="dxa"/>
            <w:vAlign w:val="center"/>
          </w:tcPr>
          <w:p w14:paraId="62BA71A7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 w14:paraId="3841453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1710" w:type="dxa"/>
            <w:vAlign w:val="center"/>
          </w:tcPr>
          <w:p w14:paraId="3F9CE1E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设计要求</w:t>
            </w:r>
          </w:p>
        </w:tc>
        <w:tc>
          <w:tcPr>
            <w:tcW w:w="1170" w:type="dxa"/>
            <w:vAlign w:val="center"/>
          </w:tcPr>
          <w:p w14:paraId="5461ECA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期数</w:t>
            </w:r>
          </w:p>
        </w:tc>
        <w:tc>
          <w:tcPr>
            <w:tcW w:w="1185" w:type="dxa"/>
            <w:vAlign w:val="center"/>
          </w:tcPr>
          <w:p w14:paraId="24116C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页数</w:t>
            </w:r>
          </w:p>
        </w:tc>
        <w:tc>
          <w:tcPr>
            <w:tcW w:w="1575" w:type="dxa"/>
            <w:vAlign w:val="center"/>
          </w:tcPr>
          <w:p w14:paraId="030442B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限价</w:t>
            </w:r>
          </w:p>
        </w:tc>
        <w:tc>
          <w:tcPr>
            <w:tcW w:w="688" w:type="dxa"/>
            <w:vAlign w:val="center"/>
          </w:tcPr>
          <w:p w14:paraId="77E6B6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59E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960" w:type="dxa"/>
            <w:vAlign w:val="center"/>
          </w:tcPr>
          <w:p w14:paraId="6502C55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 w14:paraId="4A8A61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《江苏非遗》设计</w:t>
            </w:r>
          </w:p>
        </w:tc>
        <w:tc>
          <w:tcPr>
            <w:tcW w:w="1710" w:type="dxa"/>
            <w:vAlign w:val="center"/>
          </w:tcPr>
          <w:p w14:paraId="6D0C1DD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封面设计、版式设计、内容排版、修图调色、退改校样制作</w:t>
            </w:r>
          </w:p>
        </w:tc>
        <w:tc>
          <w:tcPr>
            <w:tcW w:w="1170" w:type="dxa"/>
            <w:vAlign w:val="center"/>
          </w:tcPr>
          <w:p w14:paraId="5268B1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4期</w:t>
            </w:r>
          </w:p>
        </w:tc>
        <w:tc>
          <w:tcPr>
            <w:tcW w:w="1185" w:type="dxa"/>
            <w:vAlign w:val="center"/>
          </w:tcPr>
          <w:p w14:paraId="701FB7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36P/期</w:t>
            </w:r>
          </w:p>
        </w:tc>
        <w:tc>
          <w:tcPr>
            <w:tcW w:w="1575" w:type="dxa"/>
            <w:vAlign w:val="center"/>
          </w:tcPr>
          <w:p w14:paraId="0C8E68A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1.65万元</w:t>
            </w:r>
          </w:p>
        </w:tc>
        <w:tc>
          <w:tcPr>
            <w:tcW w:w="688" w:type="dxa"/>
          </w:tcPr>
          <w:p w14:paraId="6CC9324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8CEB6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4F60D7B-8C08-4943-9C85-2F5CC731C8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4EC38D5-B545-43B7-A3EE-C597C570ACE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9CB4FA5-97C6-432A-99E9-EFEB8ACE51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234BA"/>
    <w:rsid w:val="0C8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="Times New Roman" w:hAnsi="Times New Roman" w:eastAsia="仿宋_GB2312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2025-05-07T07:30:00Z</dcterms:created>
  <dc:creator>wen</dc:creator>
  <cp:lastModifiedBy>wen</cp:lastModifiedBy>
  <dcterms:modified xsi:type="dcterms:W3CDTF">2025-05-07T07:31:04Z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7AA0BFE23E154E578F61BEEE6B4FA934_11</vt:lpwstr>
  </property>
  <property fmtid="{D5CDD505-2E9C-101B-9397-08002B2CF9AE}" pid="4" name="KSOTemplateDocerSaveRecord">
    <vt:lpwstr>eyJoZGlkIjoiZmFhZjlkMzZiZDA0NjY4YjJkZGJlZDYwYjVjNjUxOGUiLCJ1c2VySWQiOiI4NjM1Nzc4MzMifQ==</vt:lpwstr>
  </property>
</Properties>
</file>